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论文抽检（学生）操作手册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在【我的评阅申请】找到【论文盲审申请】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62200"/>
            <wp:effectExtent l="0" t="0" r="381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论文首检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论文重复率检测通过后：论文首检自动产生一条数据，学生可查看首检送审状态、送审时间</w:t>
      </w:r>
    </w:p>
    <w:p>
      <w:r>
        <w:drawing>
          <wp:inline distT="0" distB="0" distL="114300" distR="114300">
            <wp:extent cx="5267960" cy="23196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再审申请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点击【盲审申请】按钮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320925"/>
            <wp:effectExtent l="0" t="0" r="1206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先点击【再次送审】按钮，再点击【确认】按钮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2331085"/>
            <wp:effectExtent l="0" t="0" r="1079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填写修改后学位论文信息、上传附件信息，点击【提交】按钮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2375535"/>
            <wp:effectExtent l="0" t="0" r="1079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点击【确认提交】按钮，待导师审核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402840"/>
            <wp:effectExtent l="0" t="0" r="762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复审审核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先点击【复审（申诉）】按钮，再点击【确认】按钮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8595" cy="2325370"/>
            <wp:effectExtent l="0" t="0" r="1905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填写复审理由，点击【提交】按钮，待导师审核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04745"/>
            <wp:effectExtent l="0" t="0" r="1270" b="825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查看评阅结果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点击【展开】按钮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3675" cy="2304415"/>
            <wp:effectExtent l="0" t="0" r="9525" b="698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可查看申请审核流程、学位论文信息、评阅结果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3675" cy="1860550"/>
            <wp:effectExtent l="0" t="0" r="9525" b="635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rPr>
          <w:rFonts w:hint="eastAsia"/>
          <w:lang w:val="en-US" w:eastAsia="zh-CN"/>
        </w:rPr>
        <w:t>点击详情可查看专家评阅意见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7960" cy="2499995"/>
            <wp:effectExtent l="0" t="0" r="2540" b="190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点击【查看】按钮，查看提交的盲审信息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待导师审核未审核的可撤回重新编辑后再次提交</w:t>
      </w:r>
      <w:bookmarkStart w:id="0" w:name="_GoBack"/>
      <w:bookmarkEnd w:id="0"/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372360"/>
            <wp:effectExtent l="0" t="0" r="10160" b="254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96523E"/>
    <w:multiLevelType w:val="singleLevel"/>
    <w:tmpl w:val="5196523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1MTliZjY2N2M4YTNkZDY0YTdlOWFhYTEzMmU2YzkifQ=="/>
  </w:docVars>
  <w:rsids>
    <w:rsidRoot w:val="00000000"/>
    <w:rsid w:val="14B60A59"/>
    <w:rsid w:val="37C535C0"/>
    <w:rsid w:val="79DA7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2023-12-12T05:09:00Z</dcterms:created>
  <dc:creator>LEO</dc:creator>
  <cp:lastModifiedBy>乘风破浪</cp:lastModifiedBy>
  <dcterms:modified xsi:type="dcterms:W3CDTF">2023-12-12T06:07:40Z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A16B0E38749F4CD5A0CE0B852B9C64B0_12</vt:lpwstr>
  </property>
</Properties>
</file>