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5C" w:rsidRPr="00C9765C" w:rsidRDefault="00C9765C" w:rsidP="00C9765C">
      <w:pPr>
        <w:widowControl/>
        <w:spacing w:line="480" w:lineRule="auto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 w:rsidRPr="00C6307A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附件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3  验收名单</w:t>
      </w:r>
    </w:p>
    <w:p w:rsidR="004861EB" w:rsidRPr="00C6307A" w:rsidRDefault="004861EB" w:rsidP="004861EB">
      <w:pPr>
        <w:widowControl/>
        <w:adjustRightInd w:val="0"/>
        <w:spacing w:before="100" w:beforeAutospacing="1" w:after="178" w:line="360" w:lineRule="auto"/>
        <w:ind w:firstLineChars="200" w:firstLine="56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6307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2021</w:t>
      </w:r>
      <w:r w:rsidR="0042193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年度研究生课程建设、教材建设项目</w:t>
      </w:r>
      <w:r w:rsidRPr="00C6307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名单</w:t>
      </w:r>
    </w:p>
    <w:tbl>
      <w:tblPr>
        <w:tblW w:w="89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4" w:type="dxa"/>
          <w:right w:w="124" w:type="dxa"/>
        </w:tblCellMar>
        <w:tblLook w:val="04A0"/>
      </w:tblPr>
      <w:tblGrid>
        <w:gridCol w:w="795"/>
        <w:gridCol w:w="1335"/>
        <w:gridCol w:w="1335"/>
        <w:gridCol w:w="3707"/>
        <w:gridCol w:w="1760"/>
      </w:tblGrid>
      <w:tr w:rsidR="004861EB" w:rsidRPr="00FC2D30" w:rsidTr="00E47333">
        <w:trPr>
          <w:trHeight w:val="594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Cs w:val="21"/>
              </w:rPr>
              <w:t>序 号</w:t>
            </w:r>
          </w:p>
        </w:tc>
        <w:tc>
          <w:tcPr>
            <w:tcW w:w="1335" w:type="dxa"/>
            <w:vAlign w:val="center"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Cs w:val="21"/>
              </w:rPr>
              <w:t>项目类型</w:t>
            </w:r>
          </w:p>
        </w:tc>
        <w:tc>
          <w:tcPr>
            <w:tcW w:w="1335" w:type="dxa"/>
            <w:vAlign w:val="center"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Cs w:val="21"/>
              </w:rPr>
              <w:t>学    院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Cs w:val="21"/>
              </w:rPr>
              <w:t>负责人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35" w:type="dxa"/>
            <w:vMerge w:val="restart"/>
            <w:vAlign w:val="center"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研究生课程思政建设项目（第一批）</w:t>
            </w: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能动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高等燃烧学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王秋麟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35" w:type="dxa"/>
            <w:vMerge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管理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中级金融学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孙英隽</w:t>
            </w:r>
          </w:p>
        </w:tc>
      </w:tr>
      <w:tr w:rsidR="004861EB" w:rsidRPr="00FC2D30" w:rsidTr="00E47333">
        <w:trPr>
          <w:trHeight w:val="480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35" w:type="dxa"/>
            <w:vMerge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环建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环境催化原理及应用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张晓东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35" w:type="dxa"/>
            <w:vMerge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A62962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健康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医学图像处理与分析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王远军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35" w:type="dxa"/>
            <w:vMerge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材化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现代材料分析方法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余灯广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35" w:type="dxa"/>
            <w:vMerge w:val="restart"/>
            <w:vAlign w:val="center"/>
          </w:tcPr>
          <w:p w:rsidR="004861EB" w:rsidRPr="00FC2D30" w:rsidRDefault="004861EB" w:rsidP="00916FCC">
            <w:pPr>
              <w:widowControl/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研究生课程思政建设项目（第二批）</w:t>
            </w: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能动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流体机械原理与设计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李春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35" w:type="dxa"/>
            <w:vMerge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能动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新能源理论与工程应用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杨亮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35" w:type="dxa"/>
            <w:vMerge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管理心理学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车丽萍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35" w:type="dxa"/>
            <w:vMerge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人力资源开发与管理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葛玉辉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35" w:type="dxa"/>
            <w:vMerge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机械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现代加工技术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姜晨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335" w:type="dxa"/>
            <w:vMerge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外语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实用英语视听说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张丽芳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335" w:type="dxa"/>
            <w:vMerge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出版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传媒市场调查与分析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金永成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335" w:type="dxa"/>
            <w:vMerge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材化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高等材料物理化学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沈淑玲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335" w:type="dxa"/>
            <w:vMerge w:val="restart"/>
            <w:vAlign w:val="center"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Cs w:val="21"/>
              </w:rPr>
              <w:t>本研一体化课程建设项目</w:t>
            </w: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能动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制冷空调装置测试技术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张良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tcBorders>
              <w:bottom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335" w:type="dxa"/>
            <w:vMerge/>
            <w:tcBorders>
              <w:bottom w:val="single" w:sz="6" w:space="0" w:color="000000"/>
            </w:tcBorders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tcBorders>
              <w:bottom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能动</w:t>
            </w:r>
          </w:p>
        </w:tc>
        <w:tc>
          <w:tcPr>
            <w:tcW w:w="3707" w:type="dxa"/>
            <w:tcBorders>
              <w:bottom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热力系统仿真技术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崔国民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能动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燃烧源大气污染控制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赵兵涛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光电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软件项目管理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曹春萍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光电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面向对象工程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张艳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tcBorders>
              <w:bottom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335" w:type="dxa"/>
            <w:vMerge/>
            <w:tcBorders>
              <w:bottom w:val="single" w:sz="6" w:space="0" w:color="000000"/>
            </w:tcBorders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tcBorders>
              <w:bottom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光电</w:t>
            </w:r>
          </w:p>
        </w:tc>
        <w:tc>
          <w:tcPr>
            <w:tcW w:w="3707" w:type="dxa"/>
            <w:tcBorders>
              <w:bottom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深度学习技术及应用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彭敦陆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光电</w:t>
            </w:r>
          </w:p>
        </w:tc>
        <w:tc>
          <w:tcPr>
            <w:tcW w:w="3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智能信息处理技术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孙红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进化计算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刘勇/马良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生产系统建模与仿真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李军祥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lastRenderedPageBreak/>
              <w:t>23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生产运作管理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刘勤明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回归分析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廖昕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机械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机械优化设计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沈景凤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机械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机械工程软件开发基础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陈龙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外语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英语期刊论文写作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陈征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外语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计算机辅助翻译技术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姜诚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环建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桩基工程学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璩继立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环建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环境催化原理及应用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张晓东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环建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楼宇智能控制与数据采集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李奕霖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环建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绿色建筑模拟技术应用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王海东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环建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水污染与水环境修复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陈维芳/吕娟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环建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人居环境通风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王丽慧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环建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建筑环境与健康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孙婵娟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健康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食品物性学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董庆利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37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健康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现代微生物学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黄凯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38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健康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生物医学光学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王成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健康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医疗器械人因工程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王殊轶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健康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功能高分子材料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阴凤琴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41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健康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生物力学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赵改平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理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光散射理论与技术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沈建琪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43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版艺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传播学理论前沿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罗梦雨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44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版艺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传播学研究方法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刘强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版艺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主题创作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李文嘉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46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版艺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颜色科学与应用技术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王晓红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47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版艺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虚拟现实与人机交互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王文举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材化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波谱分析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spacing w:before="100" w:beforeAutospacing="1" w:after="178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熊非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335" w:type="dxa"/>
            <w:vMerge w:val="restart"/>
            <w:vAlign w:val="center"/>
          </w:tcPr>
          <w:p w:rsidR="004861EB" w:rsidRPr="00FC2D30" w:rsidRDefault="004861EB" w:rsidP="00916FCC">
            <w:pPr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Cs w:val="21"/>
              </w:rPr>
              <w:t>研究生线上线下混合式教学课程建设项目</w:t>
            </w: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管理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管理信息系统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陈荔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外语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科技德语笔译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王婀娜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环建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饮用水深度处理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widowControl/>
              <w:spacing w:before="100" w:beforeAutospacing="1" w:after="178" w:line="360" w:lineRule="auto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杨一琼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52</w:t>
            </w:r>
          </w:p>
        </w:tc>
        <w:tc>
          <w:tcPr>
            <w:tcW w:w="1335" w:type="dxa"/>
            <w:vMerge w:val="restart"/>
            <w:vAlign w:val="center"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Cs w:val="21"/>
              </w:rPr>
              <w:t>研究生教材建设项目</w:t>
            </w: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能动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《英文学术论文写作及能源环境领域应用》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刘敦禹、章蕾、金晶、崔国民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53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光电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《多媒体信息安全》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秦川、姚恒、杨晖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光电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《太赫兹表面等离激元现象及其应用》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陈麟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55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《分布式机器学习中的优化算法》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党亚峥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《智能工程远程运维》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刘勤明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57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《外汇管理：理论与实务》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张青龙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58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外语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《学术英语阅读》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韩戈玲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59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A62962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健康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《专业英语（生物医学工程领域）》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严荣国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版艺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《数字媒体技术及应用》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徐立萍</w:t>
            </w:r>
          </w:p>
        </w:tc>
      </w:tr>
      <w:tr w:rsidR="004861EB" w:rsidRPr="00FC2D30" w:rsidTr="00E47333">
        <w:trPr>
          <w:trHeight w:val="498"/>
          <w:jc w:val="center"/>
        </w:trPr>
        <w:tc>
          <w:tcPr>
            <w:tcW w:w="79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61</w:t>
            </w:r>
          </w:p>
        </w:tc>
        <w:tc>
          <w:tcPr>
            <w:tcW w:w="1335" w:type="dxa"/>
            <w:vMerge/>
            <w:vAlign w:val="center"/>
          </w:tcPr>
          <w:p w:rsidR="004861EB" w:rsidRPr="00FC2D30" w:rsidRDefault="004861EB" w:rsidP="00916FC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335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图书馆</w:t>
            </w:r>
          </w:p>
        </w:tc>
        <w:tc>
          <w:tcPr>
            <w:tcW w:w="3707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《文献信息检索与论文写作（第八版）》</w:t>
            </w:r>
          </w:p>
        </w:tc>
        <w:tc>
          <w:tcPr>
            <w:tcW w:w="1760" w:type="dxa"/>
            <w:vAlign w:val="center"/>
            <w:hideMark/>
          </w:tcPr>
          <w:p w:rsidR="004861EB" w:rsidRPr="00FC2D30" w:rsidRDefault="004861EB" w:rsidP="00916FC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FC2D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王细荣</w:t>
            </w:r>
          </w:p>
        </w:tc>
      </w:tr>
    </w:tbl>
    <w:p w:rsidR="00EA481E" w:rsidRDefault="00EA481E"/>
    <w:sectPr w:rsidR="00EA481E" w:rsidSect="00CB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33F" w:rsidRDefault="0083733F" w:rsidP="004861EB">
      <w:r>
        <w:separator/>
      </w:r>
    </w:p>
  </w:endnote>
  <w:endnote w:type="continuationSeparator" w:id="1">
    <w:p w:rsidR="0083733F" w:rsidRDefault="0083733F" w:rsidP="0048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33F" w:rsidRDefault="0083733F" w:rsidP="004861EB">
      <w:r>
        <w:separator/>
      </w:r>
    </w:p>
  </w:footnote>
  <w:footnote w:type="continuationSeparator" w:id="1">
    <w:p w:rsidR="0083733F" w:rsidRDefault="0083733F" w:rsidP="00486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1EB"/>
    <w:rsid w:val="0042193D"/>
    <w:rsid w:val="00423172"/>
    <w:rsid w:val="004861EB"/>
    <w:rsid w:val="0083733F"/>
    <w:rsid w:val="00A62962"/>
    <w:rsid w:val="00C9765C"/>
    <w:rsid w:val="00CB2B69"/>
    <w:rsid w:val="00DA6E0F"/>
    <w:rsid w:val="00E47333"/>
    <w:rsid w:val="00EA481E"/>
    <w:rsid w:val="00F17722"/>
    <w:rsid w:val="00FC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2022-07-27T01:36:00Z</dcterms:created>
  <dcterms:modified xsi:type="dcterms:W3CDTF">2022-08-01T01:27:00Z</dcterms:modified>
</cp:coreProperties>
</file>